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302" w:rsidRPr="00ED474B" w:rsidRDefault="00911302" w:rsidP="00ED474B">
      <w:pPr>
        <w:spacing w:after="0"/>
        <w:jc w:val="center"/>
        <w:rPr>
          <w:sz w:val="32"/>
          <w:szCs w:val="32"/>
        </w:rPr>
      </w:pPr>
      <w:bookmarkStart w:id="0" w:name="_GoBack"/>
      <w:bookmarkEnd w:id="0"/>
      <w:r w:rsidRPr="00ED474B">
        <w:rPr>
          <w:sz w:val="32"/>
          <w:szCs w:val="32"/>
        </w:rPr>
        <w:t xml:space="preserve">Fort Payne City </w:t>
      </w:r>
      <w:r w:rsidR="00ED474B" w:rsidRPr="00ED474B">
        <w:rPr>
          <w:sz w:val="32"/>
          <w:szCs w:val="32"/>
        </w:rPr>
        <w:t>School System</w:t>
      </w:r>
    </w:p>
    <w:p w:rsidR="00911302" w:rsidRPr="00ED474B" w:rsidRDefault="00911302" w:rsidP="00ED474B">
      <w:pPr>
        <w:spacing w:after="0"/>
        <w:jc w:val="center"/>
        <w:rPr>
          <w:sz w:val="32"/>
          <w:szCs w:val="32"/>
        </w:rPr>
      </w:pPr>
      <w:r w:rsidRPr="00ED474B">
        <w:rPr>
          <w:sz w:val="32"/>
          <w:szCs w:val="32"/>
        </w:rPr>
        <w:t>205 45</w:t>
      </w:r>
      <w:r w:rsidRPr="00ED474B">
        <w:rPr>
          <w:sz w:val="32"/>
          <w:szCs w:val="32"/>
          <w:vertAlign w:val="superscript"/>
        </w:rPr>
        <w:t>th</w:t>
      </w:r>
      <w:r w:rsidRPr="00ED474B">
        <w:rPr>
          <w:sz w:val="32"/>
          <w:szCs w:val="32"/>
        </w:rPr>
        <w:t xml:space="preserve"> Street NE </w:t>
      </w:r>
    </w:p>
    <w:p w:rsidR="00911302" w:rsidRPr="00ED474B" w:rsidRDefault="00911302" w:rsidP="00ED474B">
      <w:pPr>
        <w:spacing w:after="0"/>
        <w:jc w:val="center"/>
        <w:rPr>
          <w:sz w:val="32"/>
          <w:szCs w:val="32"/>
        </w:rPr>
      </w:pPr>
      <w:r w:rsidRPr="00ED474B">
        <w:rPr>
          <w:sz w:val="32"/>
          <w:szCs w:val="32"/>
        </w:rPr>
        <w:t>Fort Payne, AL. 3596</w:t>
      </w:r>
    </w:p>
    <w:p w:rsidR="00ED474B" w:rsidRPr="00ED474B" w:rsidRDefault="00ED474B" w:rsidP="00ED474B">
      <w:pPr>
        <w:spacing w:after="0"/>
        <w:jc w:val="center"/>
        <w:rPr>
          <w:sz w:val="22"/>
        </w:rPr>
      </w:pPr>
    </w:p>
    <w:p w:rsidR="00CD1522" w:rsidRDefault="008A270F" w:rsidP="008A270F">
      <w:pPr>
        <w:jc w:val="center"/>
        <w:rPr>
          <w:sz w:val="44"/>
          <w:szCs w:val="44"/>
          <w:highlight w:val="yellow"/>
        </w:rPr>
      </w:pPr>
      <w:r>
        <w:rPr>
          <w:sz w:val="44"/>
          <w:szCs w:val="44"/>
          <w:highlight w:val="yellow"/>
        </w:rPr>
        <w:t>EL Grading P</w:t>
      </w:r>
      <w:r w:rsidR="00DB28AB">
        <w:rPr>
          <w:sz w:val="44"/>
          <w:szCs w:val="44"/>
          <w:highlight w:val="yellow"/>
        </w:rPr>
        <w:t>rocedures</w:t>
      </w:r>
    </w:p>
    <w:p w:rsidR="00645533" w:rsidRPr="00841E9F" w:rsidRDefault="00D071EF" w:rsidP="00CC2ABA">
      <w:pPr>
        <w:rPr>
          <w:sz w:val="44"/>
          <w:szCs w:val="44"/>
        </w:rPr>
      </w:pPr>
      <w:r>
        <w:rPr>
          <w:sz w:val="44"/>
          <w:szCs w:val="44"/>
          <w:highlight w:val="yellow"/>
        </w:rPr>
        <w:t>I-ELP</w:t>
      </w:r>
      <w:r w:rsidR="00DB28AB">
        <w:rPr>
          <w:sz w:val="44"/>
          <w:szCs w:val="44"/>
          <w:highlight w:val="yellow"/>
        </w:rPr>
        <w:t xml:space="preserve"> </w:t>
      </w:r>
      <w:r w:rsidR="008A270F">
        <w:rPr>
          <w:sz w:val="44"/>
          <w:szCs w:val="44"/>
          <w:highlight w:val="yellow"/>
        </w:rPr>
        <w:t>Alternate Grading</w:t>
      </w:r>
      <w:r w:rsidR="00DB28AB">
        <w:rPr>
          <w:sz w:val="44"/>
          <w:szCs w:val="44"/>
          <w:highlight w:val="yellow"/>
        </w:rPr>
        <w:t xml:space="preserve"> Procedures</w:t>
      </w:r>
      <w:r w:rsidR="008A270F">
        <w:rPr>
          <w:sz w:val="44"/>
          <w:szCs w:val="44"/>
          <w:highlight w:val="yellow"/>
        </w:rPr>
        <w:t xml:space="preserve"> for EL S</w:t>
      </w:r>
      <w:r w:rsidR="00645533" w:rsidRPr="00841E9F">
        <w:rPr>
          <w:sz w:val="44"/>
          <w:szCs w:val="44"/>
          <w:highlight w:val="yellow"/>
        </w:rPr>
        <w:t>tudents</w:t>
      </w:r>
    </w:p>
    <w:p w:rsidR="00645533" w:rsidRDefault="008A270F" w:rsidP="00CC2ABA">
      <w:r>
        <w:t>Newcomers 1</w:t>
      </w:r>
      <w:r w:rsidRPr="008A270F">
        <w:rPr>
          <w:vertAlign w:val="superscript"/>
        </w:rPr>
        <w:t>st</w:t>
      </w:r>
      <w:r>
        <w:t xml:space="preserve"> grade</w:t>
      </w:r>
      <w:r w:rsidR="00645533">
        <w:t xml:space="preserve"> – 6</w:t>
      </w:r>
      <w:r w:rsidR="00645533" w:rsidRPr="00645533">
        <w:rPr>
          <w:vertAlign w:val="superscript"/>
        </w:rPr>
        <w:t>th</w:t>
      </w:r>
      <w:r w:rsidR="00645533">
        <w:t xml:space="preserve"> grade</w:t>
      </w:r>
      <w:r w:rsidR="00DB28AB">
        <w:t>:</w:t>
      </w:r>
      <w:r w:rsidR="00645533">
        <w:t xml:space="preserve"> 1</w:t>
      </w:r>
      <w:r w:rsidR="00645533" w:rsidRPr="00645533">
        <w:rPr>
          <w:vertAlign w:val="superscript"/>
        </w:rPr>
        <w:t>st</w:t>
      </w:r>
      <w:r w:rsidR="00645533">
        <w:t xml:space="preserve"> year use alternate grading system. If </w:t>
      </w:r>
      <w:r w:rsidR="00C5377E">
        <w:t xml:space="preserve">an </w:t>
      </w:r>
      <w:r w:rsidR="00645533">
        <w:t>EL makes 1.9 or lower on the first ACCESS test you may use the alternate grading system</w:t>
      </w:r>
      <w:r w:rsidR="00080A42">
        <w:t xml:space="preserve"> for the second year</w:t>
      </w:r>
      <w:r w:rsidR="00645533">
        <w:t xml:space="preserve">.   </w:t>
      </w:r>
      <w:r w:rsidR="00080A42">
        <w:t xml:space="preserve">The alternate grading system cannot be used more than 2 years. </w:t>
      </w:r>
      <w:r w:rsidR="00645533">
        <w:t xml:space="preserve">This would apply for all subjects. </w:t>
      </w:r>
    </w:p>
    <w:p w:rsidR="00645533" w:rsidRDefault="001C0BAB" w:rsidP="00CC2ABA">
      <w:r>
        <w:t xml:space="preserve">The Alternative grading system will be designated in the EL student’s </w:t>
      </w:r>
      <w:r w:rsidR="00D071EF">
        <w:t>I-ELP</w:t>
      </w:r>
      <w:r>
        <w:t xml:space="preserve"> and discussed with the parent during the </w:t>
      </w:r>
      <w:r w:rsidR="00D071EF">
        <w:t>I-ELP</w:t>
      </w:r>
      <w:r>
        <w:t xml:space="preserve"> meeting.</w:t>
      </w:r>
    </w:p>
    <w:tbl>
      <w:tblPr>
        <w:tblStyle w:val="TableGrid"/>
        <w:tblpPr w:leftFromText="180" w:rightFromText="180" w:vertAnchor="text" w:horzAnchor="margin" w:tblpXSpec="center" w:tblpY="113"/>
        <w:tblW w:w="0" w:type="auto"/>
        <w:tblLook w:val="04A0" w:firstRow="1" w:lastRow="0" w:firstColumn="1" w:lastColumn="0" w:noHBand="0" w:noVBand="1"/>
      </w:tblPr>
      <w:tblGrid>
        <w:gridCol w:w="2335"/>
        <w:gridCol w:w="1260"/>
        <w:gridCol w:w="6935"/>
      </w:tblGrid>
      <w:tr w:rsidR="00645533" w:rsidTr="00645533">
        <w:tc>
          <w:tcPr>
            <w:tcW w:w="2335" w:type="dxa"/>
          </w:tcPr>
          <w:p w:rsidR="00645533" w:rsidRDefault="00645533" w:rsidP="00645533">
            <w:pPr>
              <w:tabs>
                <w:tab w:val="left" w:pos="2670"/>
              </w:tabs>
            </w:pPr>
            <w:r>
              <w:t>Kindergarten</w:t>
            </w:r>
          </w:p>
        </w:tc>
        <w:tc>
          <w:tcPr>
            <w:tcW w:w="8195" w:type="dxa"/>
            <w:gridSpan w:val="2"/>
          </w:tcPr>
          <w:p w:rsidR="00645533" w:rsidRDefault="00645533" w:rsidP="00645533">
            <w:pPr>
              <w:tabs>
                <w:tab w:val="left" w:pos="2670"/>
              </w:tabs>
            </w:pPr>
            <w:r>
              <w:t>EL alternative Grading System is not available for students receiving Standards Based Report Cards</w:t>
            </w:r>
          </w:p>
        </w:tc>
      </w:tr>
      <w:tr w:rsidR="00645533" w:rsidTr="001C0BAB">
        <w:tc>
          <w:tcPr>
            <w:tcW w:w="2335" w:type="dxa"/>
          </w:tcPr>
          <w:p w:rsidR="00645533" w:rsidRDefault="008A270F" w:rsidP="00645533">
            <w:pPr>
              <w:tabs>
                <w:tab w:val="left" w:pos="2670"/>
              </w:tabs>
            </w:pPr>
            <w:r>
              <w:t>Grades 1</w:t>
            </w:r>
            <w:r w:rsidR="00645533">
              <w:t>-6</w:t>
            </w:r>
          </w:p>
        </w:tc>
        <w:tc>
          <w:tcPr>
            <w:tcW w:w="1260" w:type="dxa"/>
          </w:tcPr>
          <w:p w:rsidR="00645533" w:rsidRDefault="00645533" w:rsidP="00645533">
            <w:pPr>
              <w:tabs>
                <w:tab w:val="left" w:pos="2670"/>
              </w:tabs>
            </w:pPr>
            <w:r>
              <w:t xml:space="preserve">Grade </w:t>
            </w:r>
          </w:p>
        </w:tc>
        <w:tc>
          <w:tcPr>
            <w:tcW w:w="6935" w:type="dxa"/>
          </w:tcPr>
          <w:p w:rsidR="00645533" w:rsidRDefault="001C0BAB" w:rsidP="00645533">
            <w:pPr>
              <w:tabs>
                <w:tab w:val="left" w:pos="2670"/>
              </w:tabs>
            </w:pPr>
            <w:r>
              <w:t>C</w:t>
            </w:r>
            <w:r w:rsidR="00645533">
              <w:t>riteria</w:t>
            </w:r>
            <w:r>
              <w:t>: When to use</w:t>
            </w:r>
          </w:p>
        </w:tc>
      </w:tr>
      <w:tr w:rsidR="00645533" w:rsidTr="001C0BAB">
        <w:tc>
          <w:tcPr>
            <w:tcW w:w="2335" w:type="dxa"/>
          </w:tcPr>
          <w:p w:rsidR="00645533" w:rsidRDefault="00645533" w:rsidP="00645533">
            <w:pPr>
              <w:tabs>
                <w:tab w:val="left" w:pos="2670"/>
              </w:tabs>
            </w:pPr>
          </w:p>
        </w:tc>
        <w:tc>
          <w:tcPr>
            <w:tcW w:w="1260" w:type="dxa"/>
          </w:tcPr>
          <w:p w:rsidR="00645533" w:rsidRDefault="001C0BAB" w:rsidP="00645533">
            <w:pPr>
              <w:tabs>
                <w:tab w:val="left" w:pos="2670"/>
              </w:tabs>
            </w:pPr>
            <w:r>
              <w:t>G</w:t>
            </w:r>
          </w:p>
          <w:p w:rsidR="001C0BAB" w:rsidRDefault="001C0BAB" w:rsidP="00645533">
            <w:pPr>
              <w:tabs>
                <w:tab w:val="left" w:pos="2670"/>
              </w:tabs>
            </w:pPr>
            <w:r>
              <w:t>85-100</w:t>
            </w:r>
          </w:p>
        </w:tc>
        <w:tc>
          <w:tcPr>
            <w:tcW w:w="6935" w:type="dxa"/>
          </w:tcPr>
          <w:p w:rsidR="00645533" w:rsidRDefault="001C0BAB" w:rsidP="00645533">
            <w:pPr>
              <w:tabs>
                <w:tab w:val="left" w:pos="2670"/>
              </w:tabs>
            </w:pPr>
            <w:r w:rsidRPr="00E21F2B">
              <w:rPr>
                <w:rFonts w:ascii="Calibri" w:hAnsi="Calibri" w:cs="Calibri"/>
                <w:sz w:val="22"/>
              </w:rPr>
              <w:t xml:space="preserve">Designates </w:t>
            </w:r>
            <w:r w:rsidRPr="00E21F2B">
              <w:rPr>
                <w:rFonts w:ascii="Calibri" w:hAnsi="Calibri" w:cs="Calibri"/>
                <w:color w:val="0066FF"/>
                <w:sz w:val="22"/>
              </w:rPr>
              <w:t>"good"</w:t>
            </w:r>
            <w:r w:rsidRPr="00E21F2B">
              <w:rPr>
                <w:rFonts w:ascii="Calibri" w:hAnsi="Calibri" w:cs="Calibri"/>
                <w:color w:val="FF3300"/>
                <w:sz w:val="22"/>
              </w:rPr>
              <w:t xml:space="preserve"> </w:t>
            </w:r>
            <w:r w:rsidRPr="00E21F2B">
              <w:rPr>
                <w:rFonts w:ascii="Calibri" w:hAnsi="Calibri" w:cs="Calibri"/>
                <w:sz w:val="22"/>
              </w:rPr>
              <w:t>and indicates that the student is meeting most or all expectations for progress on accommodated content work and English language development. This student works diligently and is making measurable, daily progress.</w:t>
            </w:r>
          </w:p>
        </w:tc>
      </w:tr>
      <w:tr w:rsidR="00645533" w:rsidTr="001C0BAB">
        <w:tc>
          <w:tcPr>
            <w:tcW w:w="2335" w:type="dxa"/>
          </w:tcPr>
          <w:p w:rsidR="00645533" w:rsidRDefault="00645533" w:rsidP="00645533">
            <w:pPr>
              <w:tabs>
                <w:tab w:val="left" w:pos="2670"/>
              </w:tabs>
            </w:pPr>
          </w:p>
        </w:tc>
        <w:tc>
          <w:tcPr>
            <w:tcW w:w="1260" w:type="dxa"/>
          </w:tcPr>
          <w:p w:rsidR="00645533" w:rsidRDefault="001C0BAB" w:rsidP="00645533">
            <w:pPr>
              <w:tabs>
                <w:tab w:val="left" w:pos="2670"/>
              </w:tabs>
            </w:pPr>
            <w:r>
              <w:t>S</w:t>
            </w:r>
          </w:p>
          <w:p w:rsidR="001C0BAB" w:rsidRDefault="001C0BAB" w:rsidP="00645533">
            <w:pPr>
              <w:tabs>
                <w:tab w:val="left" w:pos="2670"/>
              </w:tabs>
            </w:pPr>
            <w:r>
              <w:t>70-84</w:t>
            </w:r>
          </w:p>
        </w:tc>
        <w:tc>
          <w:tcPr>
            <w:tcW w:w="6935" w:type="dxa"/>
          </w:tcPr>
          <w:p w:rsidR="00645533" w:rsidRDefault="001C0BAB" w:rsidP="00645533">
            <w:pPr>
              <w:tabs>
                <w:tab w:val="left" w:pos="2670"/>
              </w:tabs>
            </w:pPr>
            <w:r w:rsidRPr="00E21F2B">
              <w:rPr>
                <w:rFonts w:ascii="Calibri" w:hAnsi="Calibri" w:cs="Calibri"/>
                <w:sz w:val="22"/>
              </w:rPr>
              <w:t xml:space="preserve">Designates </w:t>
            </w:r>
            <w:r w:rsidRPr="00E21F2B">
              <w:rPr>
                <w:rFonts w:ascii="Calibri" w:hAnsi="Calibri" w:cs="Calibri"/>
                <w:color w:val="0066FF"/>
                <w:sz w:val="22"/>
              </w:rPr>
              <w:t>"satisfactory"</w:t>
            </w:r>
            <w:r w:rsidRPr="00E21F2B">
              <w:rPr>
                <w:rFonts w:ascii="Calibri" w:hAnsi="Calibri" w:cs="Calibri"/>
                <w:sz w:val="22"/>
              </w:rPr>
              <w:t xml:space="preserve"> and indicates that the student is working consistently and making consistent improvement in accommodated content work and English language development.  </w:t>
            </w:r>
          </w:p>
        </w:tc>
      </w:tr>
      <w:tr w:rsidR="00645533" w:rsidTr="001C0BAB">
        <w:tc>
          <w:tcPr>
            <w:tcW w:w="2335" w:type="dxa"/>
          </w:tcPr>
          <w:p w:rsidR="00645533" w:rsidRDefault="00645533" w:rsidP="00645533">
            <w:pPr>
              <w:tabs>
                <w:tab w:val="left" w:pos="2670"/>
              </w:tabs>
            </w:pPr>
          </w:p>
        </w:tc>
        <w:tc>
          <w:tcPr>
            <w:tcW w:w="1260" w:type="dxa"/>
          </w:tcPr>
          <w:p w:rsidR="00645533" w:rsidRDefault="001C0BAB" w:rsidP="00645533">
            <w:pPr>
              <w:tabs>
                <w:tab w:val="left" w:pos="2670"/>
              </w:tabs>
            </w:pPr>
            <w:r>
              <w:t>N</w:t>
            </w:r>
          </w:p>
          <w:p w:rsidR="001C0BAB" w:rsidRDefault="001C0BAB" w:rsidP="00645533">
            <w:pPr>
              <w:tabs>
                <w:tab w:val="left" w:pos="2670"/>
              </w:tabs>
            </w:pPr>
            <w:r>
              <w:t>60-69</w:t>
            </w:r>
          </w:p>
        </w:tc>
        <w:tc>
          <w:tcPr>
            <w:tcW w:w="6935" w:type="dxa"/>
          </w:tcPr>
          <w:p w:rsidR="00645533" w:rsidRDefault="001C0BAB" w:rsidP="00645533">
            <w:pPr>
              <w:tabs>
                <w:tab w:val="left" w:pos="2670"/>
              </w:tabs>
            </w:pPr>
            <w:r w:rsidRPr="00E21F2B">
              <w:rPr>
                <w:rFonts w:ascii="Calibri" w:hAnsi="Calibri" w:cs="Calibri"/>
                <w:sz w:val="22"/>
              </w:rPr>
              <w:t xml:space="preserve">Designates </w:t>
            </w:r>
            <w:r w:rsidRPr="00E21F2B">
              <w:rPr>
                <w:rFonts w:ascii="Calibri" w:hAnsi="Calibri" w:cs="Calibri"/>
                <w:color w:val="0066FF"/>
                <w:sz w:val="22"/>
              </w:rPr>
              <w:t>"needs improvement</w:t>
            </w:r>
            <w:r w:rsidRPr="00E21F2B">
              <w:rPr>
                <w:rFonts w:ascii="Calibri" w:hAnsi="Calibri" w:cs="Calibri"/>
                <w:sz w:val="22"/>
              </w:rPr>
              <w:t>" and indicates that while the student is being accommodated in content work and provided opportunities to develop English language proficiency, s/he is not consistently meeting expectations and progress is slower than could be expected compared to other ELs at that grade level. This grade might also reflect that the student does not regularly complete appropriately accommodated assignments or appropriate homework.</w:t>
            </w:r>
          </w:p>
        </w:tc>
      </w:tr>
      <w:tr w:rsidR="00645533" w:rsidTr="001C0BAB">
        <w:tc>
          <w:tcPr>
            <w:tcW w:w="2335" w:type="dxa"/>
          </w:tcPr>
          <w:p w:rsidR="00645533" w:rsidRDefault="00645533" w:rsidP="00645533">
            <w:pPr>
              <w:tabs>
                <w:tab w:val="left" w:pos="2670"/>
              </w:tabs>
            </w:pPr>
          </w:p>
        </w:tc>
        <w:tc>
          <w:tcPr>
            <w:tcW w:w="1260" w:type="dxa"/>
          </w:tcPr>
          <w:p w:rsidR="00645533" w:rsidRDefault="001C0BAB" w:rsidP="00645533">
            <w:pPr>
              <w:tabs>
                <w:tab w:val="left" w:pos="2670"/>
              </w:tabs>
            </w:pPr>
            <w:r>
              <w:t>U</w:t>
            </w:r>
          </w:p>
          <w:p w:rsidR="001C0BAB" w:rsidRDefault="001C0BAB" w:rsidP="00645533">
            <w:pPr>
              <w:tabs>
                <w:tab w:val="left" w:pos="2670"/>
              </w:tabs>
            </w:pPr>
            <w:r>
              <w:t>59-0</w:t>
            </w:r>
          </w:p>
        </w:tc>
        <w:tc>
          <w:tcPr>
            <w:tcW w:w="6935" w:type="dxa"/>
          </w:tcPr>
          <w:p w:rsidR="00645533" w:rsidRDefault="001C0BAB" w:rsidP="00645533">
            <w:pPr>
              <w:tabs>
                <w:tab w:val="left" w:pos="2670"/>
              </w:tabs>
            </w:pPr>
            <w:r w:rsidRPr="00E21F2B">
              <w:rPr>
                <w:rFonts w:ascii="Calibri" w:hAnsi="Calibri" w:cs="Calibri"/>
                <w:sz w:val="22"/>
              </w:rPr>
              <w:t xml:space="preserve">Designates </w:t>
            </w:r>
            <w:r w:rsidRPr="00E21F2B">
              <w:rPr>
                <w:rFonts w:ascii="Calibri" w:hAnsi="Calibri" w:cs="Calibri"/>
                <w:color w:val="0066FF"/>
                <w:sz w:val="22"/>
              </w:rPr>
              <w:t>"unsatisfactory"</w:t>
            </w:r>
            <w:r w:rsidRPr="00E21F2B">
              <w:rPr>
                <w:rFonts w:ascii="Calibri" w:hAnsi="Calibri" w:cs="Calibri"/>
                <w:sz w:val="22"/>
              </w:rPr>
              <w:t xml:space="preserve"> and indicates that while the student is being accommodated in content work and provided opportunities to develop English language proficiency, s/he is consistently uncooperative and unengaged in the education process.  This grade would be assigned if the student never attempts or refuses to complete classroom assignments and appropriate homework.  </w:t>
            </w:r>
            <w:r w:rsidRPr="001C0BAB">
              <w:rPr>
                <w:rFonts w:ascii="Calibri" w:hAnsi="Calibri" w:cs="Calibri"/>
                <w:i/>
                <w:sz w:val="22"/>
                <w:u w:val="single"/>
              </w:rPr>
              <w:t xml:space="preserve">This grade should never be assigned without documentation that the classroom teacher, ESL teacher, counselor and parents have worked together to attempt to improve or alleviate the situation.  Parents should never see this grade on a report card without first being informed that it will be assigned and </w:t>
            </w:r>
            <w:proofErr w:type="gramStart"/>
            <w:r w:rsidRPr="001C0BAB">
              <w:rPr>
                <w:rFonts w:ascii="Calibri" w:hAnsi="Calibri" w:cs="Calibri"/>
                <w:i/>
                <w:sz w:val="22"/>
                <w:u w:val="single"/>
              </w:rPr>
              <w:t>having an understanding of</w:t>
            </w:r>
            <w:proofErr w:type="gramEnd"/>
            <w:r w:rsidRPr="001C0BAB">
              <w:rPr>
                <w:rFonts w:ascii="Calibri" w:hAnsi="Calibri" w:cs="Calibri"/>
                <w:i/>
                <w:sz w:val="22"/>
                <w:u w:val="single"/>
              </w:rPr>
              <w:t xml:space="preserve"> what it means.</w:t>
            </w:r>
          </w:p>
        </w:tc>
      </w:tr>
      <w:tr w:rsidR="001C0BAB" w:rsidTr="00BB1BF5">
        <w:tc>
          <w:tcPr>
            <w:tcW w:w="2335" w:type="dxa"/>
          </w:tcPr>
          <w:p w:rsidR="001C0BAB" w:rsidRDefault="001C0BAB" w:rsidP="00645533">
            <w:pPr>
              <w:tabs>
                <w:tab w:val="left" w:pos="2670"/>
              </w:tabs>
            </w:pPr>
            <w:r>
              <w:t>Grades 7-12</w:t>
            </w:r>
          </w:p>
        </w:tc>
        <w:tc>
          <w:tcPr>
            <w:tcW w:w="8195" w:type="dxa"/>
            <w:gridSpan w:val="2"/>
          </w:tcPr>
          <w:p w:rsidR="001C0BAB" w:rsidRDefault="001C0BAB" w:rsidP="00645533">
            <w:pPr>
              <w:tabs>
                <w:tab w:val="left" w:pos="2670"/>
              </w:tabs>
            </w:pPr>
            <w:r w:rsidRPr="00E21F2B">
              <w:rPr>
                <w:rFonts w:ascii="Calibri" w:hAnsi="Calibri" w:cs="Calibri"/>
                <w:sz w:val="22"/>
              </w:rPr>
              <w:t xml:space="preserve">The </w:t>
            </w:r>
            <w:r w:rsidR="00C5377E">
              <w:rPr>
                <w:rFonts w:ascii="Calibri" w:hAnsi="Calibri" w:cs="Calibri"/>
                <w:i/>
                <w:sz w:val="22"/>
              </w:rPr>
              <w:t>E</w:t>
            </w:r>
            <w:r w:rsidRPr="00E21F2B">
              <w:rPr>
                <w:rFonts w:ascii="Calibri" w:hAnsi="Calibri" w:cs="Calibri"/>
                <w:i/>
                <w:sz w:val="22"/>
              </w:rPr>
              <w:t>L Alternative Grading System</w:t>
            </w:r>
            <w:r w:rsidRPr="00E21F2B">
              <w:rPr>
                <w:rFonts w:ascii="Calibri" w:hAnsi="Calibri" w:cs="Calibri"/>
                <w:sz w:val="22"/>
              </w:rPr>
              <w:t xml:space="preserve"> is not available</w:t>
            </w:r>
            <w:r>
              <w:rPr>
                <w:rFonts w:ascii="Calibri" w:hAnsi="Calibri" w:cs="Calibri"/>
                <w:sz w:val="22"/>
              </w:rPr>
              <w:t xml:space="preserve"> for students in credit-bearing classes.</w:t>
            </w:r>
          </w:p>
        </w:tc>
      </w:tr>
    </w:tbl>
    <w:p w:rsidR="00ED474B" w:rsidRDefault="00ED474B" w:rsidP="00954438">
      <w:pPr>
        <w:rPr>
          <w:sz w:val="44"/>
          <w:szCs w:val="44"/>
          <w:highlight w:val="yellow"/>
        </w:rPr>
      </w:pPr>
    </w:p>
    <w:p w:rsidR="00954438" w:rsidRPr="00841E9F" w:rsidRDefault="00954438" w:rsidP="00954438">
      <w:pPr>
        <w:rPr>
          <w:sz w:val="36"/>
          <w:szCs w:val="36"/>
        </w:rPr>
      </w:pPr>
      <w:r>
        <w:rPr>
          <w:sz w:val="36"/>
          <w:szCs w:val="36"/>
          <w:highlight w:val="yellow"/>
        </w:rPr>
        <w:lastRenderedPageBreak/>
        <w:t>K-12</w:t>
      </w:r>
      <w:r w:rsidRPr="00841E9F">
        <w:rPr>
          <w:sz w:val="36"/>
          <w:szCs w:val="36"/>
          <w:highlight w:val="yellow"/>
        </w:rPr>
        <w:t xml:space="preserve"> EL</w:t>
      </w:r>
      <w:r>
        <w:rPr>
          <w:sz w:val="36"/>
          <w:szCs w:val="36"/>
        </w:rPr>
        <w:t xml:space="preserve"> </w:t>
      </w:r>
      <w:r w:rsidRPr="00DB28AB">
        <w:rPr>
          <w:sz w:val="36"/>
          <w:szCs w:val="36"/>
          <w:highlight w:val="yellow"/>
        </w:rPr>
        <w:t xml:space="preserve">Accommodation </w:t>
      </w:r>
      <w:r w:rsidR="00BB7877">
        <w:rPr>
          <w:sz w:val="36"/>
          <w:szCs w:val="36"/>
          <w:highlight w:val="yellow"/>
        </w:rPr>
        <w:t>G</w:t>
      </w:r>
      <w:r w:rsidRPr="00DB28AB">
        <w:rPr>
          <w:sz w:val="36"/>
          <w:szCs w:val="36"/>
          <w:highlight w:val="yellow"/>
        </w:rPr>
        <w:t>uidelines</w:t>
      </w:r>
    </w:p>
    <w:p w:rsidR="00954438" w:rsidRDefault="00954438" w:rsidP="00954438">
      <w:r>
        <w:t xml:space="preserve">If an EL student makes 3 consecutive A’s on assessments – move level of learning instruction up 1 level </w:t>
      </w:r>
      <w:r w:rsidRPr="00C5377E">
        <w:t>and administer new level of assessment</w:t>
      </w:r>
      <w:r>
        <w:t xml:space="preserve">. </w:t>
      </w:r>
      <w:r w:rsidRPr="00C5377E">
        <w:t xml:space="preserve"> </w:t>
      </w:r>
      <w:r>
        <w:t xml:space="preserve">Example: Level 2 EL math assessment grades- 95, 92, 98- change accommodations to what a level 3 EL student would receive </w:t>
      </w:r>
      <w:r w:rsidRPr="00C5377E">
        <w:t xml:space="preserve">and administer new level of assessment.  </w:t>
      </w:r>
    </w:p>
    <w:p w:rsidR="00954438" w:rsidRDefault="00954438" w:rsidP="00954438">
      <w:r>
        <w:t>If an EL student makes 5 consecutive B’s on assessments -</w:t>
      </w:r>
      <w:r w:rsidRPr="008E2974">
        <w:t xml:space="preserve"> </w:t>
      </w:r>
      <w:r>
        <w:t>move level of learning instruction up 1 level and</w:t>
      </w:r>
      <w:r w:rsidRPr="00C5377E">
        <w:t xml:space="preserve"> administer new level of assessment</w:t>
      </w:r>
      <w:r>
        <w:t xml:space="preserve">. </w:t>
      </w:r>
      <w:r w:rsidRPr="00C5377E">
        <w:t xml:space="preserve"> </w:t>
      </w:r>
    </w:p>
    <w:p w:rsidR="00954438" w:rsidRDefault="00954438" w:rsidP="00954438">
      <w:r>
        <w:t xml:space="preserve">If an EL student makes 3 consecutive F’s on assessments- move level of learning instruction down 1 level </w:t>
      </w:r>
      <w:r w:rsidRPr="00124943">
        <w:t xml:space="preserve">and administer new level of assessment.  </w:t>
      </w:r>
    </w:p>
    <w:p w:rsidR="00954438" w:rsidRDefault="00954438" w:rsidP="00954438">
      <w:pPr>
        <w:tabs>
          <w:tab w:val="left" w:pos="2490"/>
        </w:tabs>
      </w:pPr>
      <w:r>
        <w:rPr>
          <w:noProof/>
        </w:rPr>
        <mc:AlternateContent>
          <mc:Choice Requires="wps">
            <w:drawing>
              <wp:anchor distT="0" distB="0" distL="114300" distR="114300" simplePos="0" relativeHeight="251681792" behindDoc="0" locked="0" layoutInCell="1" allowOverlap="1" wp14:anchorId="57236D22" wp14:editId="051E8F3E">
                <wp:simplePos x="0" y="0"/>
                <wp:positionH relativeFrom="column">
                  <wp:posOffset>1478942</wp:posOffset>
                </wp:positionH>
                <wp:positionV relativeFrom="paragraph">
                  <wp:posOffset>354992</wp:posOffset>
                </wp:positionV>
                <wp:extent cx="714375" cy="0"/>
                <wp:effectExtent l="0" t="95250" r="0" b="95250"/>
                <wp:wrapNone/>
                <wp:docPr id="11" name="Straight Arrow Connector 11"/>
                <wp:cNvGraphicFramePr/>
                <a:graphic xmlns:a="http://schemas.openxmlformats.org/drawingml/2006/main">
                  <a:graphicData uri="http://schemas.microsoft.com/office/word/2010/wordprocessingShape">
                    <wps:wsp>
                      <wps:cNvCnPr/>
                      <wps:spPr>
                        <a:xfrm>
                          <a:off x="0" y="0"/>
                          <a:ext cx="714375" cy="0"/>
                        </a:xfrm>
                        <a:prstGeom prst="straightConnector1">
                          <a:avLst/>
                        </a:prstGeom>
                        <a:noFill/>
                        <a:ln w="38100" cap="flat" cmpd="sng" algn="ctr">
                          <a:solidFill>
                            <a:srgbClr val="FF0000"/>
                          </a:solidFill>
                          <a:prstDash val="solid"/>
                          <a:miter lim="800000"/>
                          <a:tailEnd type="triangle"/>
                        </a:ln>
                        <a:effectLst/>
                      </wps:spPr>
                      <wps:bodyPr/>
                    </wps:wsp>
                  </a:graphicData>
                </a:graphic>
              </wp:anchor>
            </w:drawing>
          </mc:Choice>
          <mc:Fallback>
            <w:pict>
              <v:shapetype w14:anchorId="0AF028E5" id="_x0000_t32" coordsize="21600,21600" o:spt="32" o:oned="t" path="m,l21600,21600e" filled="f">
                <v:path arrowok="t" fillok="f" o:connecttype="none"/>
                <o:lock v:ext="edit" shapetype="t"/>
              </v:shapetype>
              <v:shape id="Straight Arrow Connector 11" o:spid="_x0000_s1026" type="#_x0000_t32" style="position:absolute;margin-left:116.45pt;margin-top:27.95pt;width:56.2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" strokecolor="red" strokeweight="3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0069E17E" wp14:editId="78FC5970">
                <wp:simplePos x="0" y="0"/>
                <wp:positionH relativeFrom="column">
                  <wp:posOffset>4227360</wp:posOffset>
                </wp:positionH>
                <wp:positionV relativeFrom="paragraph">
                  <wp:posOffset>350189</wp:posOffset>
                </wp:positionV>
                <wp:extent cx="714375" cy="0"/>
                <wp:effectExtent l="0" t="95250" r="0" b="95250"/>
                <wp:wrapNone/>
                <wp:docPr id="12" name="Straight Arrow Connector 12"/>
                <wp:cNvGraphicFramePr/>
                <a:graphic xmlns:a="http://schemas.openxmlformats.org/drawingml/2006/main">
                  <a:graphicData uri="http://schemas.microsoft.com/office/word/2010/wordprocessingShape">
                    <wps:wsp>
                      <wps:cNvCnPr/>
                      <wps:spPr>
                        <a:xfrm>
                          <a:off x="0" y="0"/>
                          <a:ext cx="714375" cy="0"/>
                        </a:xfrm>
                        <a:prstGeom prst="straightConnector1">
                          <a:avLst/>
                        </a:prstGeom>
                        <a:noFill/>
                        <a:ln w="38100" cap="flat" cmpd="sng" algn="ctr">
                          <a:solidFill>
                            <a:srgbClr val="FF0000"/>
                          </a:solidFill>
                          <a:prstDash val="solid"/>
                          <a:miter lim="800000"/>
                          <a:tailEnd type="triangle"/>
                        </a:ln>
                        <a:effectLst/>
                      </wps:spPr>
                      <wps:bodyPr/>
                    </wps:wsp>
                  </a:graphicData>
                </a:graphic>
              </wp:anchor>
            </w:drawing>
          </mc:Choice>
          <mc:Fallback>
            <w:pict>
              <v:shape w14:anchorId="7321A9D7" id="Straight Arrow Connector 12" o:spid="_x0000_s1026" type="#_x0000_t32" style="position:absolute;margin-left:332.85pt;margin-top:27.55pt;width:56.2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" strokecolor="red" strokeweight="3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04002683" wp14:editId="14D22504">
                <wp:simplePos x="0" y="0"/>
                <wp:positionH relativeFrom="column">
                  <wp:posOffset>4286250</wp:posOffset>
                </wp:positionH>
                <wp:positionV relativeFrom="paragraph">
                  <wp:posOffset>123825</wp:posOffset>
                </wp:positionV>
                <wp:extent cx="714375" cy="0"/>
                <wp:effectExtent l="0" t="95250" r="0" b="95250"/>
                <wp:wrapNone/>
                <wp:docPr id="13" name="Straight Arrow Connector 13"/>
                <wp:cNvGraphicFramePr/>
                <a:graphic xmlns:a="http://schemas.openxmlformats.org/drawingml/2006/main">
                  <a:graphicData uri="http://schemas.microsoft.com/office/word/2010/wordprocessingShape">
                    <wps:wsp>
                      <wps:cNvCnPr/>
                      <wps:spPr>
                        <a:xfrm>
                          <a:off x="0" y="0"/>
                          <a:ext cx="714375" cy="0"/>
                        </a:xfrm>
                        <a:prstGeom prst="straightConnector1">
                          <a:avLst/>
                        </a:prstGeom>
                        <a:noFill/>
                        <a:ln w="38100" cap="flat" cmpd="sng" algn="ctr">
                          <a:solidFill>
                            <a:srgbClr val="FF0000"/>
                          </a:solidFill>
                          <a:prstDash val="solid"/>
                          <a:miter lim="800000"/>
                          <a:tailEnd type="triangle"/>
                        </a:ln>
                        <a:effectLst/>
                      </wps:spPr>
                      <wps:bodyPr/>
                    </wps:wsp>
                  </a:graphicData>
                </a:graphic>
              </wp:anchor>
            </w:drawing>
          </mc:Choice>
          <mc:Fallback>
            <w:pict>
              <v:shape w14:anchorId="57A970DB" id="Straight Arrow Connector 13" o:spid="_x0000_s1026" type="#_x0000_t32" style="position:absolute;margin-left:337.5pt;margin-top:9.75pt;width:56.2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" strokecolor="red" strokeweight="3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5CE2D17C" wp14:editId="048B6362">
                <wp:simplePos x="0" y="0"/>
                <wp:positionH relativeFrom="column">
                  <wp:posOffset>1885950</wp:posOffset>
                </wp:positionH>
                <wp:positionV relativeFrom="paragraph">
                  <wp:posOffset>119380</wp:posOffset>
                </wp:positionV>
                <wp:extent cx="714375" cy="0"/>
                <wp:effectExtent l="0" t="95250" r="0" b="95250"/>
                <wp:wrapNone/>
                <wp:docPr id="14" name="Straight Arrow Connector 14"/>
                <wp:cNvGraphicFramePr/>
                <a:graphic xmlns:a="http://schemas.openxmlformats.org/drawingml/2006/main">
                  <a:graphicData uri="http://schemas.microsoft.com/office/word/2010/wordprocessingShape">
                    <wps:wsp>
                      <wps:cNvCnPr/>
                      <wps:spPr>
                        <a:xfrm>
                          <a:off x="0" y="0"/>
                          <a:ext cx="714375" cy="0"/>
                        </a:xfrm>
                        <a:prstGeom prst="straightConnector1">
                          <a:avLst/>
                        </a:prstGeom>
                        <a:noFill/>
                        <a:ln w="38100" cap="flat" cmpd="sng" algn="ctr">
                          <a:solidFill>
                            <a:srgbClr val="FF0000"/>
                          </a:solidFill>
                          <a:prstDash val="solid"/>
                          <a:miter lim="800000"/>
                          <a:tailEnd type="triangle"/>
                        </a:ln>
                        <a:effectLst/>
                      </wps:spPr>
                      <wps:bodyPr/>
                    </wps:wsp>
                  </a:graphicData>
                </a:graphic>
              </wp:anchor>
            </w:drawing>
          </mc:Choice>
          <mc:Fallback>
            <w:pict>
              <v:shape w14:anchorId="12C5B1B4" id="Straight Arrow Connector 14" o:spid="_x0000_s1026" type="#_x0000_t32" style="position:absolute;margin-left:148.5pt;margin-top:9.4pt;width:56.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" strokecolor="red" strokeweight="3pt">
                <v:stroke endarrow="block" joinstyle="miter"/>
              </v:shape>
            </w:pict>
          </mc:Fallback>
        </mc:AlternateContent>
      </w:r>
      <w:r>
        <w:t xml:space="preserve">EL Level 1 </w:t>
      </w:r>
      <w:proofErr w:type="gramStart"/>
      <w:r>
        <w:t xml:space="preserve">instruction  </w:t>
      </w:r>
      <w:r>
        <w:tab/>
      </w:r>
      <w:proofErr w:type="gramEnd"/>
      <w:r>
        <w:t xml:space="preserve">           3 consecutive A’s  </w:t>
      </w:r>
      <w:r>
        <w:tab/>
      </w:r>
      <w:r>
        <w:tab/>
        <w:t xml:space="preserve"> EL Level 2 instruction                      3 consecutive A’s                       EL Level 3 instruction </w:t>
      </w:r>
    </w:p>
    <w:p w:rsidR="00954438" w:rsidRDefault="00954438" w:rsidP="00954438">
      <w:pPr>
        <w:tabs>
          <w:tab w:val="left" w:pos="2490"/>
        </w:tabs>
      </w:pPr>
      <w:r>
        <w:rPr>
          <w:noProof/>
        </w:rPr>
        <mc:AlternateContent>
          <mc:Choice Requires="wps">
            <w:drawing>
              <wp:anchor distT="0" distB="0" distL="114300" distR="114300" simplePos="0" relativeHeight="251686912" behindDoc="0" locked="0" layoutInCell="1" allowOverlap="1" wp14:anchorId="72705834" wp14:editId="5AF4A62B">
                <wp:simplePos x="0" y="0"/>
                <wp:positionH relativeFrom="column">
                  <wp:posOffset>3379635</wp:posOffset>
                </wp:positionH>
                <wp:positionV relativeFrom="paragraph">
                  <wp:posOffset>350188</wp:posOffset>
                </wp:positionV>
                <wp:extent cx="714375" cy="0"/>
                <wp:effectExtent l="0" t="95250" r="0" b="95250"/>
                <wp:wrapNone/>
                <wp:docPr id="15" name="Straight Arrow Connector 15"/>
                <wp:cNvGraphicFramePr/>
                <a:graphic xmlns:a="http://schemas.openxmlformats.org/drawingml/2006/main">
                  <a:graphicData uri="http://schemas.microsoft.com/office/word/2010/wordprocessingShape">
                    <wps:wsp>
                      <wps:cNvCnPr/>
                      <wps:spPr>
                        <a:xfrm>
                          <a:off x="0" y="0"/>
                          <a:ext cx="714375" cy="0"/>
                        </a:xfrm>
                        <a:prstGeom prst="straightConnector1">
                          <a:avLst/>
                        </a:prstGeom>
                        <a:noFill/>
                        <a:ln w="38100" cap="flat" cmpd="sng" algn="ctr">
                          <a:solidFill>
                            <a:srgbClr val="FF0000"/>
                          </a:solidFill>
                          <a:prstDash val="solid"/>
                          <a:miter lim="800000"/>
                          <a:tailEnd type="triangle"/>
                        </a:ln>
                        <a:effectLst/>
                      </wps:spPr>
                      <wps:bodyPr/>
                    </wps:wsp>
                  </a:graphicData>
                </a:graphic>
              </wp:anchor>
            </w:drawing>
          </mc:Choice>
          <mc:Fallback>
            <w:pict>
              <v:shape w14:anchorId="61EE4343" id="Straight Arrow Connector 15" o:spid="_x0000_s1026" type="#_x0000_t32" style="position:absolute;margin-left:266.1pt;margin-top:27.55pt;width:56.2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" strokecolor="red" strokeweight="3pt">
                <v:stroke endarrow="block" joinstyle="miter"/>
              </v:shape>
            </w:pict>
          </mc:Fallback>
        </mc:AlternateContent>
      </w:r>
      <w:r>
        <w:rPr>
          <w:noProof/>
        </w:rPr>
        <mc:AlternateContent>
          <mc:Choice Requires="wps">
            <w:drawing>
              <wp:anchor distT="0" distB="0" distL="114300" distR="114300" simplePos="0" relativeHeight="251684864" behindDoc="0" locked="0" layoutInCell="1" allowOverlap="1" wp14:anchorId="7697B362" wp14:editId="34C9A8CB">
                <wp:simplePos x="0" y="0"/>
                <wp:positionH relativeFrom="column">
                  <wp:posOffset>1012549</wp:posOffset>
                </wp:positionH>
                <wp:positionV relativeFrom="paragraph">
                  <wp:posOffset>348615</wp:posOffset>
                </wp:positionV>
                <wp:extent cx="714375" cy="0"/>
                <wp:effectExtent l="0" t="95250" r="0" b="95250"/>
                <wp:wrapNone/>
                <wp:docPr id="16" name="Straight Arrow Connector 16"/>
                <wp:cNvGraphicFramePr/>
                <a:graphic xmlns:a="http://schemas.openxmlformats.org/drawingml/2006/main">
                  <a:graphicData uri="http://schemas.microsoft.com/office/word/2010/wordprocessingShape">
                    <wps:wsp>
                      <wps:cNvCnPr/>
                      <wps:spPr>
                        <a:xfrm>
                          <a:off x="0" y="0"/>
                          <a:ext cx="714375" cy="0"/>
                        </a:xfrm>
                        <a:prstGeom prst="straightConnector1">
                          <a:avLst/>
                        </a:prstGeom>
                        <a:noFill/>
                        <a:ln w="38100" cap="flat" cmpd="sng" algn="ctr">
                          <a:solidFill>
                            <a:srgbClr val="FF0000"/>
                          </a:solidFill>
                          <a:prstDash val="solid"/>
                          <a:miter lim="800000"/>
                          <a:tailEnd type="triangle"/>
                        </a:ln>
                        <a:effectLst/>
                      </wps:spPr>
                      <wps:bodyPr/>
                    </wps:wsp>
                  </a:graphicData>
                </a:graphic>
              </wp:anchor>
            </w:drawing>
          </mc:Choice>
          <mc:Fallback>
            <w:pict>
              <v:shape w14:anchorId="50D964F6" id="Straight Arrow Connector 16" o:spid="_x0000_s1026" type="#_x0000_t32" style="position:absolute;margin-left:79.75pt;margin-top:27.45pt;width:56.2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" strokecolor="red" strokeweight="3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375D46B1" wp14:editId="106DD111">
                <wp:simplePos x="0" y="0"/>
                <wp:positionH relativeFrom="column">
                  <wp:posOffset>4410075</wp:posOffset>
                </wp:positionH>
                <wp:positionV relativeFrom="paragraph">
                  <wp:posOffset>123190</wp:posOffset>
                </wp:positionV>
                <wp:extent cx="714375" cy="0"/>
                <wp:effectExtent l="0" t="95250" r="0" b="95250"/>
                <wp:wrapNone/>
                <wp:docPr id="17" name="Straight Arrow Connector 17"/>
                <wp:cNvGraphicFramePr/>
                <a:graphic xmlns:a="http://schemas.openxmlformats.org/drawingml/2006/main">
                  <a:graphicData uri="http://schemas.microsoft.com/office/word/2010/wordprocessingShape">
                    <wps:wsp>
                      <wps:cNvCnPr/>
                      <wps:spPr>
                        <a:xfrm>
                          <a:off x="0" y="0"/>
                          <a:ext cx="714375" cy="0"/>
                        </a:xfrm>
                        <a:prstGeom prst="straightConnector1">
                          <a:avLst/>
                        </a:prstGeom>
                        <a:noFill/>
                        <a:ln w="38100" cap="flat" cmpd="sng" algn="ctr">
                          <a:solidFill>
                            <a:srgbClr val="FF0000"/>
                          </a:solidFill>
                          <a:prstDash val="solid"/>
                          <a:miter lim="800000"/>
                          <a:tailEnd type="triangle"/>
                        </a:ln>
                        <a:effectLst/>
                      </wps:spPr>
                      <wps:bodyPr/>
                    </wps:wsp>
                  </a:graphicData>
                </a:graphic>
              </wp:anchor>
            </w:drawing>
          </mc:Choice>
          <mc:Fallback>
            <w:pict>
              <v:shape w14:anchorId="380CCE94" id="Straight Arrow Connector 17" o:spid="_x0000_s1026" type="#_x0000_t32" style="position:absolute;margin-left:347.25pt;margin-top:9.7pt;width:56.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" strokecolor="red" strokeweight="3pt">
                <v:stroke endarrow="block" joinstyle="miter"/>
              </v:shape>
            </w:pict>
          </mc:Fallback>
        </mc:AlternateContent>
      </w:r>
      <w:r>
        <w:rPr>
          <w:noProof/>
        </w:rPr>
        <mc:AlternateContent>
          <mc:Choice Requires="wps">
            <w:drawing>
              <wp:anchor distT="0" distB="0" distL="114300" distR="114300" simplePos="0" relativeHeight="251682816" behindDoc="0" locked="0" layoutInCell="1" allowOverlap="1" wp14:anchorId="5FFA27B4" wp14:editId="1AD21CE1">
                <wp:simplePos x="0" y="0"/>
                <wp:positionH relativeFrom="column">
                  <wp:posOffset>1952625</wp:posOffset>
                </wp:positionH>
                <wp:positionV relativeFrom="paragraph">
                  <wp:posOffset>123190</wp:posOffset>
                </wp:positionV>
                <wp:extent cx="714375" cy="0"/>
                <wp:effectExtent l="0" t="95250" r="0" b="95250"/>
                <wp:wrapNone/>
                <wp:docPr id="18" name="Straight Arrow Connector 18"/>
                <wp:cNvGraphicFramePr/>
                <a:graphic xmlns:a="http://schemas.openxmlformats.org/drawingml/2006/main">
                  <a:graphicData uri="http://schemas.microsoft.com/office/word/2010/wordprocessingShape">
                    <wps:wsp>
                      <wps:cNvCnPr/>
                      <wps:spPr>
                        <a:xfrm>
                          <a:off x="0" y="0"/>
                          <a:ext cx="714375" cy="0"/>
                        </a:xfrm>
                        <a:prstGeom prst="straightConnector1">
                          <a:avLst/>
                        </a:prstGeom>
                        <a:noFill/>
                        <a:ln w="38100" cap="flat" cmpd="sng" algn="ctr">
                          <a:solidFill>
                            <a:srgbClr val="FF0000"/>
                          </a:solidFill>
                          <a:prstDash val="solid"/>
                          <a:miter lim="800000"/>
                          <a:tailEnd type="triangle"/>
                        </a:ln>
                        <a:effectLst/>
                      </wps:spPr>
                      <wps:bodyPr/>
                    </wps:wsp>
                  </a:graphicData>
                </a:graphic>
              </wp:anchor>
            </w:drawing>
          </mc:Choice>
          <mc:Fallback>
            <w:pict>
              <v:shape w14:anchorId="2C1A4465" id="Straight Arrow Connector 18" o:spid="_x0000_s1026" type="#_x0000_t32" style="position:absolute;margin-left:153.75pt;margin-top:9.7pt;width:56.2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" strokecolor="red" strokeweight="3pt">
                <v:stroke endarrow="block" joinstyle="miter"/>
              </v:shape>
            </w:pict>
          </mc:Fallback>
        </mc:AlternateContent>
      </w:r>
      <w:r>
        <w:t xml:space="preserve">EL Level   1 </w:t>
      </w:r>
      <w:proofErr w:type="gramStart"/>
      <w:r>
        <w:t xml:space="preserve">instruction  </w:t>
      </w:r>
      <w:r>
        <w:tab/>
      </w:r>
      <w:proofErr w:type="gramEnd"/>
      <w:r>
        <w:t xml:space="preserve">                 5 consecutive B’s  </w:t>
      </w:r>
      <w:r>
        <w:tab/>
      </w:r>
      <w:r>
        <w:tab/>
        <w:t xml:space="preserve">     EL Level 2 instruction                        5 consecutive B’s                        EL Level 3 instruction    </w:t>
      </w:r>
    </w:p>
    <w:p w:rsidR="00954438" w:rsidRDefault="00954438" w:rsidP="00954438">
      <w:pPr>
        <w:tabs>
          <w:tab w:val="left" w:pos="2490"/>
        </w:tabs>
      </w:pPr>
      <w:r>
        <w:rPr>
          <w:noProof/>
        </w:rPr>
        <mc:AlternateContent>
          <mc:Choice Requires="wps">
            <w:drawing>
              <wp:anchor distT="0" distB="0" distL="114300" distR="114300" simplePos="0" relativeHeight="251688960" behindDoc="0" locked="0" layoutInCell="1" allowOverlap="1" wp14:anchorId="09AA9A37" wp14:editId="70EAE57A">
                <wp:simplePos x="0" y="0"/>
                <wp:positionH relativeFrom="column">
                  <wp:posOffset>4286250</wp:posOffset>
                </wp:positionH>
                <wp:positionV relativeFrom="paragraph">
                  <wp:posOffset>133350</wp:posOffset>
                </wp:positionV>
                <wp:extent cx="714375" cy="0"/>
                <wp:effectExtent l="0" t="95250" r="0" b="95250"/>
                <wp:wrapNone/>
                <wp:docPr id="19" name="Straight Arrow Connector 19"/>
                <wp:cNvGraphicFramePr/>
                <a:graphic xmlns:a="http://schemas.openxmlformats.org/drawingml/2006/main">
                  <a:graphicData uri="http://schemas.microsoft.com/office/word/2010/wordprocessingShape">
                    <wps:wsp>
                      <wps:cNvCnPr/>
                      <wps:spPr>
                        <a:xfrm>
                          <a:off x="0" y="0"/>
                          <a:ext cx="714375" cy="0"/>
                        </a:xfrm>
                        <a:prstGeom prst="straightConnector1">
                          <a:avLst/>
                        </a:prstGeom>
                        <a:noFill/>
                        <a:ln w="38100" cap="flat" cmpd="sng" algn="ctr">
                          <a:solidFill>
                            <a:srgbClr val="FF0000"/>
                          </a:solidFill>
                          <a:prstDash val="solid"/>
                          <a:miter lim="800000"/>
                          <a:tailEnd type="triangle"/>
                        </a:ln>
                        <a:effectLst/>
                      </wps:spPr>
                      <wps:bodyPr/>
                    </wps:wsp>
                  </a:graphicData>
                </a:graphic>
              </wp:anchor>
            </w:drawing>
          </mc:Choice>
          <mc:Fallback>
            <w:pict>
              <v:shape w14:anchorId="5BA35109" id="Straight Arrow Connector 19" o:spid="_x0000_s1026" type="#_x0000_t32" style="position:absolute;margin-left:337.5pt;margin-top:10.5pt;width:56.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" strokecolor="red" strokeweight="3pt">
                <v:stroke endarrow="block" joinstyle="miter"/>
              </v:shape>
            </w:pict>
          </mc:Fallback>
        </mc:AlternateContent>
      </w:r>
      <w:r>
        <w:rPr>
          <w:noProof/>
        </w:rPr>
        <mc:AlternateContent>
          <mc:Choice Requires="wps">
            <w:drawing>
              <wp:anchor distT="0" distB="0" distL="114300" distR="114300" simplePos="0" relativeHeight="251687936" behindDoc="0" locked="0" layoutInCell="1" allowOverlap="1" wp14:anchorId="7E726DAE" wp14:editId="06E6AFDD">
                <wp:simplePos x="0" y="0"/>
                <wp:positionH relativeFrom="column">
                  <wp:posOffset>1885950</wp:posOffset>
                </wp:positionH>
                <wp:positionV relativeFrom="paragraph">
                  <wp:posOffset>133350</wp:posOffset>
                </wp:positionV>
                <wp:extent cx="714375" cy="0"/>
                <wp:effectExtent l="0" t="95250" r="0" b="95250"/>
                <wp:wrapNone/>
                <wp:docPr id="20" name="Straight Arrow Connector 20"/>
                <wp:cNvGraphicFramePr/>
                <a:graphic xmlns:a="http://schemas.openxmlformats.org/drawingml/2006/main">
                  <a:graphicData uri="http://schemas.microsoft.com/office/word/2010/wordprocessingShape">
                    <wps:wsp>
                      <wps:cNvCnPr/>
                      <wps:spPr>
                        <a:xfrm>
                          <a:off x="0" y="0"/>
                          <a:ext cx="714375" cy="0"/>
                        </a:xfrm>
                        <a:prstGeom prst="straightConnector1">
                          <a:avLst/>
                        </a:prstGeom>
                        <a:noFill/>
                        <a:ln w="38100" cap="flat" cmpd="sng" algn="ctr">
                          <a:solidFill>
                            <a:srgbClr val="FF0000"/>
                          </a:solidFill>
                          <a:prstDash val="solid"/>
                          <a:miter lim="800000"/>
                          <a:tailEnd type="triangle"/>
                        </a:ln>
                        <a:effectLst/>
                      </wps:spPr>
                      <wps:bodyPr/>
                    </wps:wsp>
                  </a:graphicData>
                </a:graphic>
              </wp:anchor>
            </w:drawing>
          </mc:Choice>
          <mc:Fallback>
            <w:pict>
              <v:shape w14:anchorId="5D16A9A2" id="Straight Arrow Connector 20" o:spid="_x0000_s1026" type="#_x0000_t32" style="position:absolute;margin-left:148.5pt;margin-top:10.5pt;width:56.2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" strokecolor="red" strokeweight="3pt">
                <v:stroke endarrow="block" joinstyle="miter"/>
              </v:shape>
            </w:pict>
          </mc:Fallback>
        </mc:AlternateContent>
      </w:r>
      <w:r>
        <w:t xml:space="preserve">EL Level 3 instruction                         3 consecutive F’s                            EL Level 2 instruction                                        </w:t>
      </w:r>
      <w:r>
        <w:tab/>
      </w:r>
    </w:p>
    <w:p w:rsidR="00954438" w:rsidRDefault="00954438" w:rsidP="00954438"/>
    <w:p w:rsidR="00954438" w:rsidRDefault="00954438" w:rsidP="00954438"/>
    <w:p w:rsidR="00954438" w:rsidRPr="00CC2ABA" w:rsidRDefault="00954438" w:rsidP="00954438"/>
    <w:p w:rsidR="00954438" w:rsidRPr="00841E9F" w:rsidRDefault="00954438" w:rsidP="00954438">
      <w:pPr>
        <w:rPr>
          <w:sz w:val="36"/>
          <w:szCs w:val="36"/>
        </w:rPr>
      </w:pPr>
      <w:r>
        <w:rPr>
          <w:sz w:val="36"/>
          <w:szCs w:val="36"/>
          <w:highlight w:val="yellow"/>
        </w:rPr>
        <w:t xml:space="preserve">K-6 </w:t>
      </w:r>
      <w:r w:rsidRPr="00841E9F">
        <w:rPr>
          <w:sz w:val="36"/>
          <w:szCs w:val="36"/>
          <w:highlight w:val="yellow"/>
        </w:rPr>
        <w:t>EL Math Level 1 and Level 2</w:t>
      </w:r>
    </w:p>
    <w:p w:rsidR="00954438" w:rsidRPr="00CA5D6C" w:rsidRDefault="00954438" w:rsidP="00954438">
      <w:pPr>
        <w:rPr>
          <w:color w:val="0070C0"/>
        </w:rPr>
      </w:pPr>
      <w:r>
        <w:t xml:space="preserve">Math assessments: administer tests in small group on one topic only instead of grouping multiple topics. </w:t>
      </w:r>
      <w:r>
        <w:rPr>
          <w:color w:val="0070C0"/>
        </w:rPr>
        <w:t xml:space="preserve">For multi-topic assessments, break the assessments into segments, assessing questions related to a given topic once instruction on that topic has been given. For example, for an assessment covering Topics A – C, assess Level 1 &amp; 2 students on questions related to Topic A after instruction on A has been provided, then provide instruction on B and have students complete questions on the assessment related to Topic B, etc. </w:t>
      </w:r>
    </w:p>
    <w:p w:rsidR="00954438" w:rsidRDefault="00954438" w:rsidP="00954438"/>
    <w:p w:rsidR="00BE72A8" w:rsidRPr="00CC2ABA" w:rsidRDefault="00BE72A8" w:rsidP="00CC2ABA">
      <w:pPr>
        <w:tabs>
          <w:tab w:val="left" w:pos="2670"/>
        </w:tabs>
      </w:pPr>
    </w:p>
    <w:sectPr w:rsidR="00BE72A8" w:rsidRPr="00CC2ABA" w:rsidSect="00ED474B">
      <w:headerReference w:type="default" r:id="rId6"/>
      <w:footerReference w:type="default" r:id="rId7"/>
      <w:pgSz w:w="12240" w:h="15840"/>
      <w:pgMar w:top="360" w:right="450" w:bottom="180" w:left="81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70F" w:rsidRDefault="008A270F" w:rsidP="008A270F">
      <w:pPr>
        <w:spacing w:after="0" w:line="240" w:lineRule="auto"/>
      </w:pPr>
      <w:r>
        <w:separator/>
      </w:r>
    </w:p>
  </w:endnote>
  <w:endnote w:type="continuationSeparator" w:id="0">
    <w:p w:rsidR="008A270F" w:rsidRDefault="008A270F" w:rsidP="008A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74B" w:rsidRDefault="00ED474B" w:rsidP="00ED474B">
    <w:pPr>
      <w:tabs>
        <w:tab w:val="left" w:pos="570"/>
        <w:tab w:val="center" w:pos="4550"/>
        <w:tab w:val="left" w:pos="5818"/>
        <w:tab w:val="right" w:pos="10720"/>
      </w:tabs>
      <w:ind w:right="260"/>
      <w:rPr>
        <w:color w:val="222A35" w:themeColor="text2" w:themeShade="80"/>
        <w:sz w:val="24"/>
        <w:szCs w:val="24"/>
      </w:rPr>
    </w:pPr>
    <w:r>
      <w:rPr>
        <w:color w:val="8496B0" w:themeColor="text2" w:themeTint="99"/>
        <w:spacing w:val="60"/>
        <w:sz w:val="24"/>
        <w:szCs w:val="24"/>
      </w:rPr>
      <w:tab/>
      <w:t>July 2018</w:t>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rsidR="008A270F" w:rsidRDefault="008A2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70F" w:rsidRDefault="008A270F" w:rsidP="008A270F">
      <w:pPr>
        <w:spacing w:after="0" w:line="240" w:lineRule="auto"/>
      </w:pPr>
      <w:r>
        <w:separator/>
      </w:r>
    </w:p>
  </w:footnote>
  <w:footnote w:type="continuationSeparator" w:id="0">
    <w:p w:rsidR="008A270F" w:rsidRDefault="008A270F" w:rsidP="008A2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74B" w:rsidRDefault="00ED4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974"/>
    <w:rsid w:val="00080A42"/>
    <w:rsid w:val="00124943"/>
    <w:rsid w:val="001C0BAB"/>
    <w:rsid w:val="001E5FA0"/>
    <w:rsid w:val="00645533"/>
    <w:rsid w:val="00691952"/>
    <w:rsid w:val="006D6B92"/>
    <w:rsid w:val="00841E9F"/>
    <w:rsid w:val="0084640D"/>
    <w:rsid w:val="008A270F"/>
    <w:rsid w:val="008E2974"/>
    <w:rsid w:val="00911302"/>
    <w:rsid w:val="00954438"/>
    <w:rsid w:val="00A100EE"/>
    <w:rsid w:val="00BB7877"/>
    <w:rsid w:val="00BE72A8"/>
    <w:rsid w:val="00C5377E"/>
    <w:rsid w:val="00CA5D6C"/>
    <w:rsid w:val="00CC2ABA"/>
    <w:rsid w:val="00CD1522"/>
    <w:rsid w:val="00D071EF"/>
    <w:rsid w:val="00DB28AB"/>
    <w:rsid w:val="00ED4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C70F9CF-C37A-4131-816E-DDDFFD9D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5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0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A42"/>
    <w:rPr>
      <w:rFonts w:ascii="Segoe UI" w:hAnsi="Segoe UI" w:cs="Segoe UI"/>
      <w:sz w:val="18"/>
      <w:szCs w:val="18"/>
    </w:rPr>
  </w:style>
  <w:style w:type="paragraph" w:styleId="Header">
    <w:name w:val="header"/>
    <w:basedOn w:val="Normal"/>
    <w:link w:val="HeaderChar"/>
    <w:uiPriority w:val="99"/>
    <w:unhideWhenUsed/>
    <w:rsid w:val="008A2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70F"/>
  </w:style>
  <w:style w:type="paragraph" w:styleId="Footer">
    <w:name w:val="footer"/>
    <w:basedOn w:val="Normal"/>
    <w:link w:val="FooterChar"/>
    <w:uiPriority w:val="99"/>
    <w:unhideWhenUsed/>
    <w:rsid w:val="008A2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Jackson</dc:creator>
  <cp:keywords/>
  <dc:description/>
  <cp:lastModifiedBy>Christy Jackson</cp:lastModifiedBy>
  <cp:revision>2</cp:revision>
  <cp:lastPrinted>2018-07-16T19:16:00Z</cp:lastPrinted>
  <dcterms:created xsi:type="dcterms:W3CDTF">2019-11-18T19:50:00Z</dcterms:created>
  <dcterms:modified xsi:type="dcterms:W3CDTF">2019-11-18T19:50:00Z</dcterms:modified>
</cp:coreProperties>
</file>